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707" w:rsidRDefault="00A13707"/>
    <w:p w:rsidR="00A13707" w:rsidRPr="0031287D" w:rsidRDefault="0031287D" w:rsidP="0031287D">
      <w:pPr>
        <w:pBdr>
          <w:bottom w:val="single" w:sz="12" w:space="1" w:color="000000"/>
        </w:pBdr>
        <w:jc w:val="center"/>
        <w:rPr>
          <w:rFonts w:ascii="Times New Roman" w:eastAsia="Times New Roman" w:hAnsi="Times New Roman" w:cs="Times New Roman"/>
          <w:b/>
          <w:bCs/>
          <w:color w:val="7030A0"/>
          <w:sz w:val="18"/>
          <w:szCs w:val="1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</w:rPr>
        <w:t xml:space="preserve">МУНИЦИПАЛЬНОЕ КАЗЕННОЕ ОБЩЕОБРАЗОВАТЕЛЬНОЕ УЧРЕЖДЕНИЕ </w:t>
      </w:r>
      <w:r w:rsidRPr="0031287D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val="ru-RU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val="ru-RU"/>
        </w:rPr>
        <w:t xml:space="preserve">           </w:t>
      </w:r>
      <w:r w:rsidRPr="0031287D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val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val="ru-RU"/>
        </w:rPr>
        <w:t>АНДИЙ</w:t>
      </w:r>
      <w:r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</w:rPr>
        <w:t>СКАЯ СРЕДНЯЯ ОБЩЕОБРАЗОВАТЕЛЬНАЯ ШКОЛА №</w:t>
      </w:r>
      <w:r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val="ru-RU"/>
        </w:rPr>
        <w:t>1</w:t>
      </w:r>
      <w:r w:rsidRPr="0031287D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val="ru-RU"/>
        </w:rPr>
        <w:t>ИМЕНИ ХАЛИДА ШАВРУХАНОВИЧА МУХТАРОВА</w:t>
      </w:r>
      <w:r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val="ru-RU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color w:val="7030A0"/>
          <w:sz w:val="18"/>
          <w:szCs w:val="18"/>
          <w:lang w:val="ru-RU"/>
        </w:rPr>
        <w:t xml:space="preserve"> МУНИЦИПАЛЬНОГО РАЙОНА «БОТЛИХСКИЙ РАЙОН» РЕСПУБЛИКА ДАГЕСТАН</w:t>
      </w:r>
      <w:r>
        <w:rPr>
          <w:rFonts w:ascii="Times New Roman" w:eastAsia="Times New Roman" w:hAnsi="Times New Roman" w:cs="Times New Roman"/>
          <w:b/>
          <w:bCs/>
          <w:color w:val="7030A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</w:t>
      </w:r>
    </w:p>
    <w:p w:rsidR="00A13707" w:rsidRDefault="00A13707" w:rsidP="0031287D">
      <w:pPr>
        <w:jc w:val="right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</w:pPr>
    </w:p>
    <w:p w:rsidR="00A13707" w:rsidRDefault="0031287D" w:rsidP="0031287D">
      <w:pPr>
        <w:jc w:val="right"/>
        <w:rPr>
          <w:rFonts w:ascii="Times New Roman" w:eastAsia="Times New Roman" w:hAnsi="Times New Roman" w:cs="Times New Roman"/>
          <w:b/>
          <w:bCs/>
          <w:color w:val="7030A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b/>
          <w:bCs/>
          <w:color w:val="7030A0"/>
          <w:sz w:val="18"/>
          <w:szCs w:val="18"/>
        </w:rPr>
        <w:t xml:space="preserve"> «УТВЕРЖДАЮ» </w:t>
      </w:r>
    </w:p>
    <w:p w:rsidR="00A13707" w:rsidRDefault="0031287D" w:rsidP="0031287D">
      <w:pPr>
        <w:jc w:val="right"/>
        <w:rPr>
          <w:rFonts w:ascii="Times New Roman" w:eastAsia="Times New Roman" w:hAnsi="Times New Roman" w:cs="Times New Roman"/>
          <w:b/>
          <w:bCs/>
          <w:color w:val="7030A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18"/>
          <w:szCs w:val="18"/>
        </w:rPr>
        <w:t xml:space="preserve">                                                                                                                             Директор МКОУ </w:t>
      </w:r>
      <w:r>
        <w:rPr>
          <w:rFonts w:ascii="Times New Roman" w:eastAsia="Times New Roman" w:hAnsi="Times New Roman" w:cs="Times New Roman"/>
          <w:b/>
          <w:bCs/>
          <w:color w:val="7030A0"/>
          <w:sz w:val="18"/>
          <w:szCs w:val="18"/>
          <w:lang w:val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b/>
          <w:bCs/>
          <w:color w:val="7030A0"/>
          <w:sz w:val="18"/>
          <w:szCs w:val="18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b/>
          <w:bCs/>
          <w:color w:val="7030A0"/>
          <w:sz w:val="18"/>
          <w:szCs w:val="18"/>
          <w:lang w:val="ru-RU"/>
        </w:rPr>
        <w:t>Андийской</w:t>
      </w:r>
      <w:proofErr w:type="gramEnd"/>
      <w:r>
        <w:rPr>
          <w:rFonts w:ascii="Times New Roman" w:eastAsia="Times New Roman" w:hAnsi="Times New Roman" w:cs="Times New Roman"/>
          <w:b/>
          <w:bCs/>
          <w:color w:val="7030A0"/>
          <w:sz w:val="18"/>
          <w:szCs w:val="18"/>
        </w:rPr>
        <w:t xml:space="preserve"> СОШ №</w:t>
      </w:r>
      <w:r>
        <w:rPr>
          <w:rFonts w:ascii="Times New Roman" w:eastAsia="Times New Roman" w:hAnsi="Times New Roman" w:cs="Times New Roman"/>
          <w:b/>
          <w:bCs/>
          <w:color w:val="7030A0"/>
          <w:sz w:val="18"/>
          <w:szCs w:val="18"/>
          <w:lang w:val="ru-RU"/>
        </w:rPr>
        <w:t>1</w:t>
      </w:r>
      <w:r>
        <w:rPr>
          <w:rFonts w:ascii="Times New Roman" w:eastAsia="Times New Roman" w:hAnsi="Times New Roman" w:cs="Times New Roman"/>
          <w:b/>
          <w:bCs/>
          <w:color w:val="7030A0"/>
          <w:sz w:val="18"/>
          <w:szCs w:val="18"/>
        </w:rPr>
        <w:t>»</w:t>
      </w:r>
    </w:p>
    <w:p w:rsidR="00A13707" w:rsidRPr="0031287D" w:rsidRDefault="0031287D" w:rsidP="0031287D">
      <w:pPr>
        <w:jc w:val="right"/>
        <w:rPr>
          <w:rFonts w:ascii="Times New Roman" w:eastAsia="Times New Roman" w:hAnsi="Times New Roman" w:cs="Times New Roman"/>
          <w:b/>
          <w:bCs/>
          <w:color w:val="7030A0"/>
          <w:sz w:val="18"/>
          <w:szCs w:val="1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18"/>
          <w:szCs w:val="18"/>
        </w:rPr>
        <w:t xml:space="preserve">                                    </w:t>
      </w:r>
      <w:r>
        <w:rPr>
          <w:rFonts w:ascii="Times New Roman" w:eastAsia="Times New Roman" w:hAnsi="Times New Roman" w:cs="Times New Roman"/>
          <w:b/>
          <w:bCs/>
          <w:color w:val="7030A0"/>
          <w:sz w:val="18"/>
          <w:szCs w:val="18"/>
        </w:rPr>
        <w:t xml:space="preserve">                                                                               ________________</w:t>
      </w:r>
      <w:r>
        <w:rPr>
          <w:rFonts w:ascii="Times New Roman" w:eastAsia="Times New Roman" w:hAnsi="Times New Roman" w:cs="Times New Roman"/>
          <w:b/>
          <w:bCs/>
          <w:color w:val="7030A0"/>
          <w:sz w:val="18"/>
          <w:szCs w:val="18"/>
          <w:lang w:val="ru-RU"/>
        </w:rPr>
        <w:t xml:space="preserve">М.И. </w:t>
      </w:r>
      <w:proofErr w:type="spellStart"/>
      <w:r>
        <w:rPr>
          <w:rFonts w:ascii="Times New Roman" w:eastAsia="Times New Roman" w:hAnsi="Times New Roman" w:cs="Times New Roman"/>
          <w:b/>
          <w:bCs/>
          <w:color w:val="7030A0"/>
          <w:sz w:val="18"/>
          <w:szCs w:val="18"/>
          <w:lang w:val="ru-RU"/>
        </w:rPr>
        <w:t>Болачов</w:t>
      </w:r>
      <w:proofErr w:type="spellEnd"/>
      <w:r>
        <w:rPr>
          <w:rFonts w:ascii="Times New Roman" w:eastAsia="Times New Roman" w:hAnsi="Times New Roman" w:cs="Times New Roman"/>
          <w:b/>
          <w:bCs/>
          <w:color w:val="7030A0"/>
          <w:sz w:val="18"/>
          <w:szCs w:val="18"/>
          <w:lang w:val="ru-RU"/>
        </w:rPr>
        <w:t xml:space="preserve"> </w:t>
      </w:r>
    </w:p>
    <w:p w:rsidR="00A13707" w:rsidRDefault="00A13707" w:rsidP="0031287D">
      <w:pPr>
        <w:shd w:val="clear" w:color="auto" w:fill="FCFEFC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</w:pPr>
    </w:p>
    <w:p w:rsidR="00A13707" w:rsidRDefault="00A13707">
      <w:pPr>
        <w:shd w:val="clear" w:color="auto" w:fill="FCFEFC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</w:pPr>
    </w:p>
    <w:p w:rsidR="00A13707" w:rsidRDefault="00A13707">
      <w:pPr>
        <w:shd w:val="clear" w:color="auto" w:fill="FCFEFC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34745"/>
          <w:sz w:val="24"/>
          <w:szCs w:val="24"/>
        </w:rPr>
      </w:pPr>
    </w:p>
    <w:p w:rsidR="00A13707" w:rsidRDefault="0031287D">
      <w:pPr>
        <w:shd w:val="clear" w:color="auto" w:fill="FCFEFC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</w:rPr>
        <w:t>ПЛАН</w:t>
      </w:r>
    </w:p>
    <w:p w:rsidR="00A13707" w:rsidRDefault="00A13707">
      <w:pPr>
        <w:shd w:val="clear" w:color="auto" w:fill="FCFEFC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</w:rPr>
      </w:pPr>
    </w:p>
    <w:p w:rsidR="00A13707" w:rsidRDefault="0031287D">
      <w:pPr>
        <w:shd w:val="clear" w:color="auto" w:fill="FCFEFC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</w:rPr>
        <w:t>РАБОТЫ</w:t>
      </w:r>
    </w:p>
    <w:p w:rsidR="00A13707" w:rsidRDefault="00A13707">
      <w:pPr>
        <w:shd w:val="clear" w:color="auto" w:fill="FCFEFC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</w:rPr>
      </w:pPr>
    </w:p>
    <w:p w:rsidR="00A13707" w:rsidRDefault="0031287D">
      <w:pPr>
        <w:shd w:val="clear" w:color="auto" w:fill="FCFEFC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</w:rPr>
        <w:t>ШКОЛЬНОЙ БИБЛИОТЕКИ</w:t>
      </w:r>
    </w:p>
    <w:p w:rsidR="00A13707" w:rsidRDefault="00A13707">
      <w:pPr>
        <w:shd w:val="clear" w:color="auto" w:fill="FCFEFC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A13707" w:rsidRDefault="00A13707">
      <w:pPr>
        <w:shd w:val="clear" w:color="auto" w:fill="FCFEFC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34745"/>
          <w:sz w:val="24"/>
          <w:szCs w:val="24"/>
        </w:rPr>
      </w:pPr>
    </w:p>
    <w:p w:rsidR="00A13707" w:rsidRDefault="00A13707">
      <w:pPr>
        <w:shd w:val="clear" w:color="auto" w:fill="FCFEFC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34745"/>
          <w:sz w:val="24"/>
          <w:szCs w:val="24"/>
        </w:rPr>
      </w:pPr>
    </w:p>
    <w:p w:rsidR="00A13707" w:rsidRDefault="00A13707">
      <w:pPr>
        <w:shd w:val="clear" w:color="auto" w:fill="FCFEFC"/>
        <w:spacing w:after="0" w:line="240" w:lineRule="auto"/>
        <w:rPr>
          <w:rFonts w:ascii="Times New Roman" w:eastAsia="Times New Roman" w:hAnsi="Times New Roman" w:cs="Times New Roman"/>
          <w:b/>
          <w:bCs/>
          <w:color w:val="434745"/>
          <w:sz w:val="24"/>
          <w:szCs w:val="24"/>
        </w:rPr>
      </w:pPr>
    </w:p>
    <w:p w:rsidR="00A13707" w:rsidRDefault="00A13707">
      <w:pPr>
        <w:shd w:val="clear" w:color="auto" w:fill="FCFEFC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34745"/>
          <w:sz w:val="24"/>
          <w:szCs w:val="24"/>
        </w:rPr>
      </w:pPr>
    </w:p>
    <w:p w:rsidR="00A13707" w:rsidRDefault="0031287D">
      <w:pPr>
        <w:shd w:val="clear" w:color="auto" w:fill="FCFEFC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34745"/>
          <w:sz w:val="24"/>
          <w:szCs w:val="24"/>
        </w:rPr>
      </w:pPr>
      <w:r>
        <w:rPr>
          <w:noProof/>
          <w:lang w:val="ru-RU"/>
        </w:rPr>
        <w:drawing>
          <wp:inline distT="0" distB="0" distL="0" distR="0">
            <wp:extent cx="6098540" cy="2744567"/>
            <wp:effectExtent l="0" t="0" r="0" b="0"/>
            <wp:docPr id="1" name="image1.png" descr="https://arhivurokov.ru/multiurok/7/1/f/71fae0a383937e2fdec0db61c3aaa45778e18dd9/plan-vospitatiel-noi-raboty-149_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arhivurokov.ru/multiurok/7/1/f/71fae0a383937e2fdec0db61c3aaa45778e18dd9/plan-vospitatiel-noi-raboty-149_2.jpe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27445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3707" w:rsidRDefault="0031287D" w:rsidP="0031287D">
      <w:pPr>
        <w:shd w:val="clear" w:color="auto" w:fill="FCFEFC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val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 xml:space="preserve">Подготовила: </w:t>
      </w:r>
      <w:proofErr w:type="spellStart"/>
      <w:r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val="ru-RU"/>
        </w:rPr>
        <w:t>Азарцунова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val="ru-RU"/>
        </w:rPr>
        <w:t xml:space="preserve"> А.А</w:t>
      </w:r>
      <w:r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>– школьный библиотекарь</w:t>
      </w:r>
    </w:p>
    <w:p w:rsidR="00A13707" w:rsidRDefault="00A13707">
      <w:pPr>
        <w:shd w:val="clear" w:color="auto" w:fill="FCFEFC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34745"/>
          <w:sz w:val="24"/>
          <w:szCs w:val="24"/>
        </w:rPr>
      </w:pPr>
    </w:p>
    <w:p w:rsidR="00A13707" w:rsidRDefault="0031287D">
      <w:pPr>
        <w:shd w:val="clear" w:color="auto" w:fill="FCFEFC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>2025– 2026 учебный год</w:t>
      </w:r>
    </w:p>
    <w:p w:rsidR="00A13707" w:rsidRDefault="00A13707"/>
    <w:p w:rsidR="00A13707" w:rsidRDefault="00A1370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13707" w:rsidRDefault="00A1370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13707" w:rsidRDefault="00A13707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A13707" w:rsidRDefault="00A13707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A13707" w:rsidRDefault="0031287D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План работы школьной библиотеки МКОУ «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/>
        </w:rPr>
        <w:t xml:space="preserve">Андийской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СОШ №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/>
        </w:rPr>
        <w:t>1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/>
        </w:rPr>
        <w:t xml:space="preserve"> 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на 2025 – 2026 учебный год</w:t>
      </w:r>
    </w:p>
    <w:p w:rsidR="00A13707" w:rsidRDefault="0031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Современные технологии становятся неотъемлемой частью жизни многих людей, в том числе и школьников. Большинство предпочитает скачать электронную книгу на телефон, чем посетить заведение, располагающее большим количеством интересной информации. Школьная биб</w:t>
      </w:r>
      <w:r>
        <w:rPr>
          <w:rFonts w:ascii="Times New Roman" w:eastAsia="Times New Roman" w:hAnsi="Times New Roman" w:cs="Times New Roman"/>
          <w:sz w:val="24"/>
          <w:szCs w:val="24"/>
        </w:rPr>
        <w:t>лиотека образовательного учреждения должна стать культурным, информационным, просветительским и воспитательным центром образовательной среды школы.</w:t>
      </w:r>
    </w:p>
    <w:p w:rsidR="00A13707" w:rsidRDefault="0031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Цель: </w:t>
      </w:r>
      <w:r>
        <w:rPr>
          <w:rFonts w:ascii="Times New Roman" w:eastAsia="Times New Roman" w:hAnsi="Times New Roman" w:cs="Times New Roman"/>
          <w:sz w:val="24"/>
          <w:szCs w:val="24"/>
        </w:rPr>
        <w:t>способствовать формированию мотивации пользователей к саморазвитию, самообразованию через предоставлен</w:t>
      </w:r>
      <w:r>
        <w:rPr>
          <w:rFonts w:ascii="Times New Roman" w:eastAsia="Times New Roman" w:hAnsi="Times New Roman" w:cs="Times New Roman"/>
          <w:sz w:val="24"/>
          <w:szCs w:val="24"/>
        </w:rPr>
        <w:t>ие необходимых информационных ресурсов, через обеспечение открытого полноценного доступа к информации, в том числе и печатным изданиям.</w:t>
      </w:r>
    </w:p>
    <w:p w:rsidR="00A13707" w:rsidRDefault="0031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 Основные задачи:</w:t>
      </w:r>
    </w:p>
    <w:p w:rsidR="00A13707" w:rsidRDefault="0031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 </w:t>
      </w:r>
      <w:r>
        <w:rPr>
          <w:rFonts w:ascii="Times New Roman" w:eastAsia="Times New Roman" w:hAnsi="Times New Roman" w:cs="Times New Roman"/>
          <w:sz w:val="24"/>
          <w:szCs w:val="24"/>
        </w:rPr>
        <w:t>формирование фонда библиотеки в соответствии с федеральным перечнем учебников, рекомендуемых к исп</w:t>
      </w:r>
      <w:r>
        <w:rPr>
          <w:rFonts w:ascii="Times New Roman" w:eastAsia="Times New Roman" w:hAnsi="Times New Roman" w:cs="Times New Roman"/>
          <w:sz w:val="24"/>
          <w:szCs w:val="24"/>
        </w:rPr>
        <w:t>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с опорой на образовательные программы;</w:t>
      </w:r>
    </w:p>
    <w:p w:rsidR="00A13707" w:rsidRDefault="0031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-обеспечение участникам образовательного процесса – обучающимся</w:t>
      </w:r>
      <w:r>
        <w:rPr>
          <w:rFonts w:ascii="Times New Roman" w:eastAsia="Times New Roman" w:hAnsi="Times New Roman" w:cs="Times New Roman"/>
          <w:sz w:val="24"/>
          <w:szCs w:val="24"/>
        </w:rPr>
        <w:t>, педагогическим работникам, родителям – доступа к информации, знаниям, культурным ценностям посредством использования библиотечно-информационных ресурсов на различных носителях;</w:t>
      </w:r>
    </w:p>
    <w:p w:rsidR="00A13707" w:rsidRDefault="0031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воспитание культурного и гражданского самосознания, помощь в социализации о</w:t>
      </w:r>
      <w:r>
        <w:rPr>
          <w:rFonts w:ascii="Times New Roman" w:eastAsia="Times New Roman" w:hAnsi="Times New Roman" w:cs="Times New Roman"/>
          <w:sz w:val="24"/>
          <w:szCs w:val="24"/>
        </w:rPr>
        <w:t>бучающегося, развитии его творческого потенциала;</w:t>
      </w:r>
    </w:p>
    <w:p w:rsidR="00A13707" w:rsidRDefault="0031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развитие и поддержка в детях привычки чтения и учения, умения пользоваться библиотекой;</w:t>
      </w:r>
    </w:p>
    <w:p w:rsidR="00A13707" w:rsidRDefault="0031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-воспитание любви к книге;</w:t>
      </w:r>
    </w:p>
    <w:p w:rsidR="00A13707" w:rsidRDefault="0031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формирование навыков независимого библиотечного пользователя: обучение поиску, отбору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критической оценке информации;</w:t>
      </w:r>
    </w:p>
    <w:p w:rsidR="00A13707" w:rsidRDefault="0031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обучение работе со справочной литературой;</w:t>
      </w:r>
    </w:p>
    <w:p w:rsidR="00A13707" w:rsidRDefault="0031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овладение новыми технологиями работы;</w:t>
      </w:r>
    </w:p>
    <w:p w:rsidR="00A13707" w:rsidRDefault="0031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воспитание бережного отношения к фонду и к учебникам школы;</w:t>
      </w:r>
    </w:p>
    <w:p w:rsidR="00A13707" w:rsidRDefault="0031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информирование учащихся и их родителей (законных представителей) о перечне </w:t>
      </w:r>
      <w:r>
        <w:rPr>
          <w:rFonts w:ascii="Times New Roman" w:eastAsia="Times New Roman" w:hAnsi="Times New Roman" w:cs="Times New Roman"/>
          <w:sz w:val="24"/>
          <w:szCs w:val="24"/>
        </w:rPr>
        <w:t>учебников, входящих в комплект для обучения в данном классе, о наличии их в школьной библиотеке; </w:t>
      </w:r>
    </w:p>
    <w:p w:rsidR="00A13707" w:rsidRDefault="0031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 оказание помощи в деятельности учащихся и учителей при реализации образовательных проектов; </w:t>
      </w:r>
    </w:p>
    <w:p w:rsidR="00A13707" w:rsidRDefault="0031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создание комфортной среды в школьной библиотеке для пользоват</w:t>
      </w:r>
      <w:r>
        <w:rPr>
          <w:rFonts w:ascii="Times New Roman" w:eastAsia="Times New Roman" w:hAnsi="Times New Roman" w:cs="Times New Roman"/>
          <w:sz w:val="24"/>
          <w:szCs w:val="24"/>
        </w:rPr>
        <w:t>елей.</w:t>
      </w:r>
    </w:p>
    <w:p w:rsidR="00A13707" w:rsidRDefault="0031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Направление деятельности и основные функции школьной библиотеки:</w:t>
      </w:r>
    </w:p>
    <w:p w:rsidR="00A13707" w:rsidRDefault="0031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пополнение банка педагогической информации;</w:t>
      </w:r>
    </w:p>
    <w:p w:rsidR="00A13707" w:rsidRDefault="0031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разработка, приобретение, усовершенствование программного обеспечения;</w:t>
      </w:r>
    </w:p>
    <w:p w:rsidR="00A13707" w:rsidRDefault="0031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оказание методической консультационной помощи педагогам, родителям, учащимся в получении информации;</w:t>
      </w:r>
    </w:p>
    <w:p w:rsidR="00A13707" w:rsidRDefault="0031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создание учителям условий для получения информации о педагогической и методической литературе, о новых средствах обучения через каталоги, а также предо</w:t>
      </w:r>
      <w:r>
        <w:rPr>
          <w:rFonts w:ascii="Times New Roman" w:eastAsia="Times New Roman" w:hAnsi="Times New Roman" w:cs="Times New Roman"/>
          <w:sz w:val="24"/>
          <w:szCs w:val="24"/>
        </w:rPr>
        <w:t>ставление возможности просмотреть и отобрать необходимое;</w:t>
      </w:r>
    </w:p>
    <w:p w:rsidR="00A13707" w:rsidRDefault="0031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оказание учителям практической помощи при проведении уроков, мероприятий;</w:t>
      </w:r>
    </w:p>
    <w:p w:rsidR="00A13707" w:rsidRDefault="0031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создание (на основе имеющихся в библиотеке методических описаний) обучающих программ для интеллектуального развития школ</w:t>
      </w:r>
      <w:r>
        <w:rPr>
          <w:rFonts w:ascii="Times New Roman" w:eastAsia="Times New Roman" w:hAnsi="Times New Roman" w:cs="Times New Roman"/>
          <w:sz w:val="24"/>
          <w:szCs w:val="24"/>
        </w:rPr>
        <w:t>ьников, формирования навыков и умений самостоятельной, творческой, поисково-исследовательской работы с различными источниками информации;</w:t>
      </w:r>
    </w:p>
    <w:p w:rsidR="00A13707" w:rsidRDefault="0031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создание условий для чтения книг и периодических изданий.</w:t>
      </w:r>
    </w:p>
    <w:p w:rsidR="00A13707" w:rsidRDefault="0031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функции:</w:t>
      </w:r>
    </w:p>
    <w:p w:rsidR="00A13707" w:rsidRDefault="0031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 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поддерживать и обесп</w:t>
      </w:r>
      <w:r>
        <w:rPr>
          <w:rFonts w:ascii="Times New Roman" w:eastAsia="Times New Roman" w:hAnsi="Times New Roman" w:cs="Times New Roman"/>
          <w:sz w:val="24"/>
          <w:szCs w:val="24"/>
        </w:rPr>
        <w:t>ечивать образовательные цели, сформулированные в концепции школы и программе развития;</w:t>
      </w:r>
    </w:p>
    <w:p w:rsidR="00A13707" w:rsidRDefault="0031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• информационная - предоставлять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участникам образовательного процесса возможность использовать информацию вне зависимости от ее вида, формата и носителя;</w:t>
      </w:r>
    </w:p>
    <w:p w:rsidR="00A13707" w:rsidRDefault="00A137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707" w:rsidRDefault="00A137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707" w:rsidRDefault="00A137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707" w:rsidRDefault="0031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• 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культурная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- организовывать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мероприятия, воспитывающие культурное и социальное самосознание, содействующие эмоциональному развитию учащихся, их родителей (законных представителей) и педагогов.</w:t>
      </w:r>
    </w:p>
    <w:p w:rsidR="00A13707" w:rsidRDefault="0031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• воспитательная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прививать учащимся любовь к родине, патриотизм, как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отношению к государству, так и к родному краю. </w:t>
      </w:r>
    </w:p>
    <w:p w:rsidR="00A13707" w:rsidRDefault="0031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3. Планирование работы по формированию фонда школьной библиотеки:</w:t>
      </w:r>
    </w:p>
    <w:tbl>
      <w:tblPr>
        <w:tblStyle w:val="a5"/>
        <w:tblW w:w="11780" w:type="dxa"/>
        <w:tblInd w:w="-294" w:type="dxa"/>
        <w:tblLayout w:type="fixed"/>
        <w:tblLook w:val="0400" w:firstRow="0" w:lastRow="0" w:firstColumn="0" w:lastColumn="0" w:noHBand="0" w:noVBand="1"/>
      </w:tblPr>
      <w:tblGrid>
        <w:gridCol w:w="568"/>
        <w:gridCol w:w="6379"/>
        <w:gridCol w:w="20"/>
        <w:gridCol w:w="1539"/>
        <w:gridCol w:w="1464"/>
        <w:gridCol w:w="520"/>
        <w:gridCol w:w="1290"/>
      </w:tblGrid>
      <w:tr w:rsidR="00A13707">
        <w:trPr>
          <w:gridAfter w:val="1"/>
          <w:wAfter w:w="1290" w:type="dxa"/>
          <w:trHeight w:val="556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3707" w:rsidRDefault="00312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№</w:t>
            </w:r>
          </w:p>
        </w:tc>
        <w:tc>
          <w:tcPr>
            <w:tcW w:w="63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3707" w:rsidRDefault="00312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Содержание работы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3707" w:rsidRDefault="00312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Срок исполнения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3707" w:rsidRDefault="00312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Ответственные</w:t>
            </w:r>
          </w:p>
        </w:tc>
      </w:tr>
      <w:tr w:rsidR="00A13707">
        <w:trPr>
          <w:gridAfter w:val="1"/>
          <w:wAfter w:w="1290" w:type="dxa"/>
          <w:trHeight w:val="285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3707" w:rsidRDefault="00312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3707" w:rsidRDefault="00312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3707" w:rsidRDefault="00312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3707" w:rsidRDefault="00312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13707">
        <w:trPr>
          <w:gridAfter w:val="1"/>
          <w:wAfter w:w="1290" w:type="dxa"/>
          <w:trHeight w:val="285"/>
        </w:trPr>
        <w:tc>
          <w:tcPr>
            <w:tcW w:w="1049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3707" w:rsidRDefault="00312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Работа с фондом учебной и учебно-методической литературы</w:t>
            </w:r>
          </w:p>
        </w:tc>
      </w:tr>
      <w:tr w:rsidR="00A13707">
        <w:trPr>
          <w:gridAfter w:val="1"/>
          <w:wAfter w:w="1290" w:type="dxa"/>
          <w:trHeight w:val="2873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1.Обеспечение комплектования фонда учебной литературы: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  составление совместно с педагогами заказа на учебники,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Федерального перечня учебников и вносимых изменений к нему;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 анализ и комплектование школьной библиотеки   учебниками и учебными пособиями по утвержденному списку;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 формирование общешкольного заказа на учебники и учебные пособия с учетом итогов инвентаризации;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 подготовка перечня учебников, планируемых к использ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ованию в новом учебном году, для учащихся и их родителей;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 утверждение плана комплектования на новый учебный год;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 осуществление контроля выполнения сделанного заказа;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 прием и обработка поступивших учебников: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 оформление накладных;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 запись в книгу су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ммарного учета;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 штемпелевание;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 оформление картотеки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апрель-май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поступления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библиотекарь, педагоги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285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учебников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842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 педагогических и руководящих работников об изменениях в фонде учебной литературы, и о вновь поступивших учебниках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 раз в триместр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   </w:t>
            </w:r>
          </w:p>
        </w:tc>
      </w:tr>
      <w:tr w:rsidR="00A13707">
        <w:trPr>
          <w:gridAfter w:val="1"/>
          <w:wAfter w:w="1290" w:type="dxa"/>
          <w:trHeight w:val="827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движения фонда. Диагностика обеспеченности учащихся школы учебниками и учебными пособиями в наступающем учебном году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 — сентябрь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842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отчетных документов по обеспеченности учащихся учебниками и другой литературой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первая половина  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556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Списание фонда учебников и учебных пособий с учетом ветхости   и смены образовательных программ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827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работы по обеспечению сохранности учебного фонда (рейды по классам)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библиотекарь, классные руководители   </w:t>
            </w:r>
          </w:p>
        </w:tc>
      </w:tr>
      <w:tr w:rsidR="00A13707">
        <w:trPr>
          <w:gridAfter w:val="1"/>
          <w:wAfter w:w="1290" w:type="dxa"/>
          <w:trHeight w:val="571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учебников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827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учебников взамен утерянных</w:t>
            </w:r>
          </w:p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 мере необходимости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3707">
        <w:trPr>
          <w:gridAfter w:val="1"/>
          <w:wAfter w:w="1290" w:type="dxa"/>
          <w:trHeight w:val="1113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фонда библиотеки, (сверка с ФСЭМ на сайте minjust.ru). (Федеральный закон от 29.12.2010 № 436ФЗ) (Федеральный список экстремистских материалов – injust.ru). 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 в квартал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комиссия по проверке ФСЭМ,  библ.</w:t>
            </w:r>
          </w:p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3707">
        <w:trPr>
          <w:gridAfter w:val="1"/>
          <w:wAfter w:w="1290" w:type="dxa"/>
          <w:trHeight w:val="842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резервным фондом учебников. Передача излишков учебной литературы в другие школы. Получение недостающих учебников из    других ОУ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270"/>
        </w:trPr>
        <w:tc>
          <w:tcPr>
            <w:tcW w:w="1049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2. Работа с фондом художественной литературы</w:t>
            </w:r>
          </w:p>
        </w:tc>
      </w:tr>
      <w:tr w:rsidR="00A13707">
        <w:trPr>
          <w:gridAfter w:val="1"/>
          <w:wAfter w:w="1290" w:type="dxa"/>
          <w:trHeight w:val="571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Своевременное проведение обработки и регистрации в алфавитном каталоге поступающей литературы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556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свободного доступа к художественной литературе, к периодике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270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изданий читателям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285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правильной расстановки фонда на стеллажах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556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Систематическое наблюдение за своевременным возвратом изданий в библиотеку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1399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работы по сохранности фонда. Организация мелкого ремонта художественных изданий с привлечением учащихся на уроках труда в начальных классах. Оформление книжной выставки: «Эти книги вы лечили сами» 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библиотекарь, учителя труда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нач.кл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13707">
        <w:trPr>
          <w:gridAfter w:val="1"/>
          <w:wAfter w:w="1290" w:type="dxa"/>
          <w:trHeight w:val="556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и поддержание комфортных условий для работы читателей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556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Списание художественной литературы с учетом ветхости и морального износа 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556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художественной литературы взамен утерянной, списание утерянной литературы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556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Сверка фонда со списком экстремистских изданий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реже 1 раза в квартал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285"/>
        </w:trPr>
        <w:tc>
          <w:tcPr>
            <w:tcW w:w="1049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3. Справочно-библиографическая работа</w:t>
            </w:r>
          </w:p>
        </w:tc>
      </w:tr>
      <w:tr w:rsidR="00A13707">
        <w:trPr>
          <w:gridAfter w:val="1"/>
          <w:wAfter w:w="1290" w:type="dxa"/>
          <w:trHeight w:val="482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Каталогизация новых поступлений литературы    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482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Учет новых поступлений периодики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3707">
        <w:trPr>
          <w:gridAfter w:val="1"/>
          <w:wAfter w:w="1290" w:type="dxa"/>
          <w:trHeight w:val="365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3707">
        <w:trPr>
          <w:gridAfter w:val="1"/>
          <w:wAfter w:w="1290" w:type="dxa"/>
          <w:trHeight w:val="482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Учет учебников по программам и классам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285"/>
        </w:trPr>
        <w:tc>
          <w:tcPr>
            <w:tcW w:w="1049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4.Работа с читателями</w:t>
            </w:r>
          </w:p>
        </w:tc>
      </w:tr>
      <w:tr w:rsidR="00A13707">
        <w:trPr>
          <w:gridAfter w:val="1"/>
          <w:wAfter w:w="1290" w:type="dxa"/>
          <w:trHeight w:val="827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Обслуживание читателей на абонементе, работа с абонементом учащихся, педагогов, технического персонала, родителей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285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Обслуживание читателей в читальном зале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556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Рекомендательные беседы при выдаче книг. Беседы с учащимися   о прочитанной литературе 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842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Рекомендательные и рекламные беседы о новых изданиях, поступивших в библиотеку (художественных, справочных, научно-методических)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13707">
        <w:trPr>
          <w:gridAfter w:val="1"/>
          <w:wAfter w:w="1290" w:type="dxa"/>
          <w:trHeight w:val="1113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выставок: «Мир сказочных приключений», «Книг заветные страницы помогают нам учиться», «Это новинка!», «Твое свободное время», «Спутники любознательных» и др.  </w:t>
            </w:r>
          </w:p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2254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читателей в библиотеку: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экскурсии в школьную библиотеку с учащимися 1-х классов,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бесед: «Правила пользования библиотекой», «Бережное отношение к книге»,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перерегистрации всех читателей,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обзор новых книг. 2-4 классы  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                        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5-7 классы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 записи в библиотеку,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сентябрь, октябрь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библиотекарь, классные руководители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1098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читательских запросов по внеклассному чтению (подбор литературы, составление рекомендательных списков, проведение тематических обзоров)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571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с читателями (выполнение справок)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270"/>
        </w:trPr>
        <w:tc>
          <w:tcPr>
            <w:tcW w:w="1049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5. Работа с родителями (законными представителями)</w:t>
            </w:r>
          </w:p>
        </w:tc>
      </w:tr>
      <w:tr w:rsidR="00A13707">
        <w:trPr>
          <w:gridAfter w:val="1"/>
          <w:wAfter w:w="1290" w:type="dxa"/>
          <w:trHeight w:val="842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 о перечне необходимых учебников, учебных пособий, входящих в комплект учебной литературы данного класса на предстоящий год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библиотекарь, классные руководители</w:t>
            </w:r>
          </w:p>
        </w:tc>
      </w:tr>
      <w:tr w:rsidR="00A13707">
        <w:trPr>
          <w:gridAfter w:val="1"/>
          <w:wAfter w:w="1290" w:type="dxa"/>
          <w:trHeight w:val="556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 о числе учебников, имеющихся в фонде учебной литературы библиотеки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1113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порядком обеспечения учебниками и учебными пособиями учащихся в предстоящем учебном году, с правилами пользования учебниками из фонда библиотеки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библиотекарь, классные руководители</w:t>
            </w:r>
          </w:p>
        </w:tc>
      </w:tr>
      <w:tr w:rsidR="00A13707">
        <w:trPr>
          <w:gridAfter w:val="1"/>
          <w:wAfter w:w="1290" w:type="dxa"/>
          <w:trHeight w:val="1940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уголка с обязательными рубриками: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положение о порядке обеспечения учащихся учебниками и учебными пособиями,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 правила пользования учебниками из фонда библиотеки,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 список учебников по классам, по которому будет осуществляться образовательный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процесс в новом учебном году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285"/>
        </w:trPr>
        <w:tc>
          <w:tcPr>
            <w:tcW w:w="1049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 Работа с педагогическим коллективом</w:t>
            </w:r>
          </w:p>
        </w:tc>
      </w:tr>
      <w:tr w:rsidR="00A13707">
        <w:trPr>
          <w:gridAfter w:val="1"/>
          <w:wAfter w:w="1290" w:type="dxa"/>
          <w:trHeight w:val="827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заказов на новую литературу совместно с педагогами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апрель-май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библиотекарь, педагоги – предметники</w:t>
            </w:r>
          </w:p>
        </w:tc>
      </w:tr>
      <w:tr w:rsidR="00A13707">
        <w:trPr>
          <w:gridAfter w:val="1"/>
          <w:wAfter w:w="1290" w:type="dxa"/>
          <w:trHeight w:val="1113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совместно 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организацию учебно-методического обеспечения образовательного процесса сводного заказа на учебники и учебные пособия, представление его на утверждение директору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апрель-май   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библиотекарь, руководители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УМО</w:t>
            </w:r>
          </w:p>
        </w:tc>
      </w:tr>
      <w:tr w:rsidR="00A13707">
        <w:trPr>
          <w:gridAfter w:val="1"/>
          <w:wAfter w:w="1290" w:type="dxa"/>
          <w:trHeight w:val="579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 о новинках в области учебно-методической, психолого-педагогической литературы, об изменениях в фонде учебной литературы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1113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литературы в помощь педагогам для проведения родительских собраний, классных часов, педсоветов, предоставление информационных ресурсов для воспитательной работы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556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Отчетность 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книгообеспеченности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учебного процесса по установленной форме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285"/>
        </w:trPr>
        <w:tc>
          <w:tcPr>
            <w:tcW w:w="1049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lastRenderedPageBreak/>
              <w:t>7.Работа с учащимися школы</w:t>
            </w:r>
          </w:p>
          <w:p w:rsidR="00A13707" w:rsidRDefault="00A13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3707">
        <w:trPr>
          <w:gridAfter w:val="1"/>
          <w:wAfter w:w="1290" w:type="dxa"/>
          <w:trHeight w:val="556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Обслуживание учащихся школы согласно расписанию работы библиотеки   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827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читательских формуляров с целью выявления задолжников, информирование классных руководителей                                               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842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беседы с вновь записавшимися читателями о правилах поведения в школьной библиотеке, о культуре чтения                                                          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факту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556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стенда-рекомендации о правилах поведения в школьной библиотеке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556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 классных руководителей о читательской активности учащихся их классов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842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рекомендательных списков художественной литературы для различных возрастных категорий учащихся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827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наглядной пропаганды, информация для читателей о новых поступлениях в школьную библиотеку (выставки, обзоры)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556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Акции среди учащихся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«Лучший читающий класс года, «Лучший читатель в классе».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285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Пропаганда библиотечно-библиографических знаний: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285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библиотечных уроков, бесед: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1383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1 класс: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Урок № 1: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«Первое посещение школьной библиотеки» (ознакомительная экскурсия).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Урок № 2: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«Посвящение в читатели. Запись в школьную библиотеку. Правила обращения с книгой». 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екабрь-январь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библиотекарь,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руководители</w:t>
            </w:r>
          </w:p>
        </w:tc>
      </w:tr>
      <w:tr w:rsidR="00A13707">
        <w:trPr>
          <w:gridAfter w:val="1"/>
          <w:wAfter w:w="1290" w:type="dxa"/>
          <w:trHeight w:val="1383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2 класс: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Урок № 1: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«Роль и назначение школьной библиотеки. Понятие об абонементе и читальном зале. Расстановка книг на полках».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Урок № 2: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«Строение книги. Элементы книг».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ентябрь-декабрь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библиотекарь,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руководители</w:t>
            </w:r>
          </w:p>
        </w:tc>
      </w:tr>
      <w:tr w:rsidR="00A13707">
        <w:trPr>
          <w:gridAfter w:val="1"/>
          <w:wAfter w:w="1290" w:type="dxa"/>
          <w:trHeight w:val="1669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3 класс: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Урок № 1: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«Структура книги. Подготовка к самостоятельному выбору книг». 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Урок № 2: 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«Говорящие обложки (самостоятельный выбор книги в школьной библиотеке.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чтения)».                                                               </w:t>
            </w:r>
            <w:proofErr w:type="gramEnd"/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руководители</w:t>
            </w:r>
          </w:p>
        </w:tc>
      </w:tr>
      <w:tr w:rsidR="00A13707">
        <w:trPr>
          <w:gridAfter w:val="1"/>
          <w:wAfter w:w="1290" w:type="dxa"/>
          <w:trHeight w:val="1113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4 класс: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Урок № 1: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«Твои первые словари, энциклопедии, справочники».  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Урок № 2: 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книги. Древнейшие библиотеки».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библиотекарь,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руководители</w:t>
            </w:r>
          </w:p>
        </w:tc>
      </w:tr>
      <w:tr w:rsidR="00A13707">
        <w:trPr>
          <w:gridAfter w:val="1"/>
          <w:wAfter w:w="1290" w:type="dxa"/>
          <w:trHeight w:val="842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5-6 классы: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Игра повторение: «Структура книги». 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ентябрь-декабрь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библиотекарь,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руководители</w:t>
            </w:r>
          </w:p>
        </w:tc>
      </w:tr>
      <w:tr w:rsidR="00A13707">
        <w:trPr>
          <w:gridAfter w:val="1"/>
          <w:wAfter w:w="1290" w:type="dxa"/>
          <w:trHeight w:val="1654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7-9 классы: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«Периодические издания, адресованные подросткам».  Художественная литература для старших подростков. Основные жанры и виды: библиографические очерки, повести, мемуары, публицистические произведения».</w:t>
            </w:r>
          </w:p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январь-февраль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библиотекарь,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руководители</w:t>
            </w:r>
          </w:p>
        </w:tc>
      </w:tr>
      <w:tr w:rsidR="00A13707">
        <w:trPr>
          <w:gridAfter w:val="1"/>
          <w:wAfter w:w="1290" w:type="dxa"/>
          <w:trHeight w:val="842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9-11 классы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«Техника интеллектуального труда. Методы работы с информацией. Анализ художественной, научно-популярной, учебной, справочной литературы».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библиотекарь,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руководители</w:t>
            </w:r>
          </w:p>
        </w:tc>
      </w:tr>
      <w:tr w:rsidR="00A13707">
        <w:trPr>
          <w:gridAfter w:val="1"/>
          <w:wAfter w:w="1290" w:type="dxa"/>
          <w:trHeight w:val="285"/>
        </w:trPr>
        <w:tc>
          <w:tcPr>
            <w:tcW w:w="1049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13707" w:rsidRDefault="00312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8. Массовая работа</w:t>
            </w:r>
          </w:p>
        </w:tc>
      </w:tr>
      <w:tr w:rsidR="00A13707">
        <w:trPr>
          <w:gridAfter w:val="1"/>
          <w:wAfter w:w="1290" w:type="dxa"/>
          <w:trHeight w:val="827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книжных выставок, стендов к предметным неделям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предметным неделям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A13707">
        <w:trPr>
          <w:gridAfter w:val="1"/>
          <w:wAfter w:w="1290" w:type="dxa"/>
          <w:trHeight w:val="1113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Ежемесячные выставки к юбилейным датам известных отечественных и зарубежных писателей, писателей-земляков, знаменательным и памятным датам (согласно календарю знаменательных дат)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(Приложение № 1)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   </w:t>
            </w:r>
          </w:p>
        </w:tc>
      </w:tr>
      <w:tr w:rsidR="00A13707">
        <w:trPr>
          <w:gridAfter w:val="1"/>
          <w:wAfter w:w="1290" w:type="dxa"/>
          <w:trHeight w:val="285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Выставки книг-юбиляров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(Приложение № 2)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    </w:t>
            </w:r>
          </w:p>
        </w:tc>
      </w:tr>
      <w:tr w:rsidR="00A13707">
        <w:trPr>
          <w:gridAfter w:val="1"/>
          <w:wAfter w:w="1290" w:type="dxa"/>
          <w:trHeight w:val="556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книжные полки «Читайте с увлечением все эти приключения»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        </w:t>
            </w:r>
          </w:p>
        </w:tc>
      </w:tr>
      <w:tr w:rsidR="00A13707">
        <w:trPr>
          <w:gridAfter w:val="1"/>
          <w:wAfter w:w="1290" w:type="dxa"/>
          <w:trHeight w:val="556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выставки «Будьте здоровы», подбор картотеки статей о здоровом образе жизни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    </w:t>
            </w:r>
          </w:p>
        </w:tc>
      </w:tr>
      <w:tr w:rsidR="00A13707">
        <w:trPr>
          <w:gridAfter w:val="1"/>
          <w:wAfter w:w="1290" w:type="dxa"/>
          <w:trHeight w:val="571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выставки «Здоровье планеты — твое здоровье»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      </w:t>
            </w:r>
          </w:p>
        </w:tc>
      </w:tr>
      <w:tr w:rsidR="00A13707">
        <w:trPr>
          <w:gridAfter w:val="1"/>
          <w:wAfter w:w="1290" w:type="dxa"/>
          <w:trHeight w:val="556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выставки книг «Огненные версты Победы» ко дню Победы.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      </w:t>
            </w:r>
          </w:p>
        </w:tc>
      </w:tr>
      <w:tr w:rsidR="00A13707">
        <w:trPr>
          <w:gridAfter w:val="1"/>
          <w:wAfter w:w="1290" w:type="dxa"/>
          <w:trHeight w:val="359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Обзор статей газет и журналов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          </w:t>
            </w:r>
          </w:p>
        </w:tc>
      </w:tr>
      <w:tr w:rsidR="00A13707">
        <w:trPr>
          <w:gridAfter w:val="1"/>
          <w:wAfter w:w="1290" w:type="dxa"/>
          <w:trHeight w:val="556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праздновании знаменательных и памятных дат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         </w:t>
            </w:r>
          </w:p>
        </w:tc>
      </w:tr>
      <w:tr w:rsidR="00A13707">
        <w:trPr>
          <w:gridAfter w:val="1"/>
          <w:wAfter w:w="1290" w:type="dxa"/>
          <w:trHeight w:val="285"/>
        </w:trPr>
        <w:tc>
          <w:tcPr>
            <w:tcW w:w="1049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9. Организационная работа</w:t>
            </w:r>
          </w:p>
        </w:tc>
      </w:tr>
      <w:tr w:rsidR="00A13707">
        <w:trPr>
          <w:gridAfter w:val="1"/>
          <w:wAfter w:w="1290" w:type="dxa"/>
          <w:trHeight w:val="543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районных совещаниях, проводимых управлением образования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         </w:t>
            </w:r>
          </w:p>
        </w:tc>
      </w:tr>
      <w:tr w:rsidR="00A13707">
        <w:trPr>
          <w:gridAfter w:val="1"/>
          <w:wAfter w:w="1290" w:type="dxa"/>
          <w:trHeight w:val="556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заседаниях районного методического объединения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         </w:t>
            </w:r>
          </w:p>
        </w:tc>
      </w:tr>
      <w:tr w:rsidR="00A13707">
        <w:trPr>
          <w:gridAfter w:val="1"/>
          <w:wAfter w:w="1290" w:type="dxa"/>
          <w:trHeight w:val="556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 библиотеками района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         </w:t>
            </w:r>
          </w:p>
        </w:tc>
      </w:tr>
      <w:tr w:rsidR="00A13707">
        <w:trPr>
          <w:gridAfter w:val="1"/>
          <w:wAfter w:w="1290" w:type="dxa"/>
          <w:trHeight w:val="285"/>
        </w:trPr>
        <w:tc>
          <w:tcPr>
            <w:tcW w:w="1049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10. Профессиональное развитие</w:t>
            </w:r>
          </w:p>
        </w:tc>
      </w:tr>
      <w:tr w:rsidR="00A13707">
        <w:trPr>
          <w:gridAfter w:val="1"/>
          <w:wAfter w:w="1290" w:type="dxa"/>
          <w:trHeight w:val="1113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Самообразование: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·       Изучение локальных актов, касающихся работы,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·        Постоянное изучение профессиональной литературы и периодических изданий для библиотекарей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         </w:t>
            </w:r>
          </w:p>
        </w:tc>
      </w:tr>
      <w:tr w:rsidR="00A13707">
        <w:trPr>
          <w:gridAfter w:val="1"/>
          <w:wAfter w:w="1290" w:type="dxa"/>
          <w:trHeight w:val="1940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и использование опыта лучших школьных библиотекарей: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·       Посещение семинаров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·       Участие в работе тематических круглых столов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·       Присутствие на открытых мероприятиях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·       Индивидуальные консультации</w:t>
            </w:r>
          </w:p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·       участие в конкурсах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         </w:t>
            </w:r>
          </w:p>
        </w:tc>
      </w:tr>
      <w:tr w:rsidR="00A13707">
        <w:trPr>
          <w:gridAfter w:val="1"/>
          <w:wAfter w:w="1290" w:type="dxa"/>
          <w:trHeight w:val="556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квалификации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07" w:rsidRDefault="00312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         </w:t>
            </w:r>
          </w:p>
        </w:tc>
      </w:tr>
      <w:tr w:rsidR="00A13707">
        <w:trPr>
          <w:trHeight w:val="144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3707" w:rsidRDefault="00A13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13707" w:rsidRDefault="00A13707"/>
    <w:sectPr w:rsidR="00A13707">
      <w:pgSz w:w="11906" w:h="16838"/>
      <w:pgMar w:top="426" w:right="1133" w:bottom="567" w:left="99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095E352-78FB-49BE-B8E7-FB2689FD2490}"/>
    <w:embedBold r:id="rId2" w:fontKey="{D246C4E9-5E89-4D26-B137-BB9C07E49EE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A6920A2E-E090-41F0-9CFA-D978FB4C20E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4DA816E6-82E7-44F9-B07A-D28527F85B6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9AC8CE8B-C849-4516-A720-90C394989C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13707"/>
    <w:rsid w:val="0031287D"/>
    <w:rsid w:val="00A13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12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28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12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2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2415</Words>
  <Characters>13770</Characters>
  <Application>Microsoft Office Word</Application>
  <DocSecurity>0</DocSecurity>
  <Lines>114</Lines>
  <Paragraphs>32</Paragraphs>
  <ScaleCrop>false</ScaleCrop>
  <Company/>
  <LinksUpToDate>false</LinksUpToDate>
  <CharactersWithSpaces>16153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3</cp:revision>
  <dcterms:created xsi:type="dcterms:W3CDTF">2026-03-25T09:40:00Z</dcterms:created>
  <dcterms:modified xsi:type="dcterms:W3CDTF">2026-03-25T09:49:00Z</dcterms:modified>
</cp:coreProperties>
</file>